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F8" w:rsidRDefault="004C4FF8" w:rsidP="004C4FF8">
      <w:pPr>
        <w:spacing w:line="36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</w:p>
    <w:p w:rsidR="004C4FF8" w:rsidRDefault="004C4FF8" w:rsidP="004C4FF8">
      <w:pPr>
        <w:spacing w:line="360" w:lineRule="auto"/>
        <w:jc w:val="center"/>
        <w:rPr>
          <w:rFonts w:ascii="Garamond" w:hAnsi="Garamond"/>
          <w:b/>
          <w:sz w:val="28"/>
          <w:szCs w:val="28"/>
        </w:rPr>
      </w:pPr>
      <w:bookmarkStart w:id="0" w:name="_GoBack"/>
      <w:r>
        <w:rPr>
          <w:rFonts w:ascii="Garamond" w:hAnsi="Garamond"/>
          <w:b/>
          <w:sz w:val="28"/>
          <w:szCs w:val="28"/>
        </w:rPr>
        <w:t>U C H W A Ł A   Nr  XXVII/219/2017</w:t>
      </w:r>
    </w:p>
    <w:p w:rsidR="004C4FF8" w:rsidRDefault="004C4FF8" w:rsidP="004C4FF8">
      <w:pPr>
        <w:spacing w:line="36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RADY GMINY w STAREJ DĄBROWIE</w:t>
      </w:r>
    </w:p>
    <w:p w:rsidR="004C4FF8" w:rsidRDefault="004C4FF8" w:rsidP="004C4FF8">
      <w:pPr>
        <w:spacing w:line="360" w:lineRule="auto"/>
        <w:ind w:left="2124" w:firstLine="708"/>
        <w:rPr>
          <w:rFonts w:ascii="Garamond" w:hAnsi="Garamond"/>
          <w:b/>
        </w:rPr>
      </w:pPr>
      <w:r>
        <w:rPr>
          <w:rFonts w:ascii="Garamond" w:hAnsi="Garamond"/>
          <w:b/>
          <w:sz w:val="28"/>
          <w:szCs w:val="28"/>
        </w:rPr>
        <w:t xml:space="preserve">  </w:t>
      </w:r>
      <w:bookmarkEnd w:id="0"/>
      <w:r>
        <w:rPr>
          <w:rFonts w:ascii="Garamond" w:hAnsi="Garamond"/>
          <w:b/>
          <w:sz w:val="28"/>
          <w:szCs w:val="28"/>
        </w:rPr>
        <w:t>z dnia 08 września 2017 r.</w:t>
      </w:r>
    </w:p>
    <w:p w:rsidR="004C4FF8" w:rsidRDefault="004C4FF8" w:rsidP="004C4FF8">
      <w:pPr>
        <w:spacing w:line="360" w:lineRule="auto"/>
        <w:rPr>
          <w:rFonts w:ascii="Garamond" w:hAnsi="Garamond"/>
          <w:b/>
        </w:rPr>
      </w:pPr>
    </w:p>
    <w:p w:rsidR="004C4FF8" w:rsidRDefault="004C4FF8" w:rsidP="004C4FF8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w sprawie dopuszczenia zapłaty podatków stanowiących dochody budżetu Gminy Stara Dąbrowa instrumentem płatniczym.</w:t>
      </w:r>
    </w:p>
    <w:p w:rsidR="004C4FF8" w:rsidRDefault="004C4FF8" w:rsidP="004C4FF8">
      <w:pPr>
        <w:spacing w:line="360" w:lineRule="auto"/>
        <w:rPr>
          <w:rFonts w:ascii="Garamond" w:hAnsi="Garamond"/>
          <w:b/>
        </w:rPr>
      </w:pPr>
    </w:p>
    <w:p w:rsidR="004C4FF8" w:rsidRDefault="004C4FF8" w:rsidP="004C4FF8">
      <w:pPr>
        <w:spacing w:line="360" w:lineRule="auto"/>
        <w:rPr>
          <w:rFonts w:ascii="Garamond" w:hAnsi="Garamond"/>
          <w:b/>
        </w:rPr>
      </w:pPr>
    </w:p>
    <w:p w:rsidR="004C4FF8" w:rsidRDefault="004C4FF8" w:rsidP="004C4FF8">
      <w:pPr>
        <w:spacing w:line="360" w:lineRule="auto"/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  <w:t xml:space="preserve">        Na podstawie art. 18 ust. 2 pkt. 8 ustawy z dnia 8 marca 1990 roku o samorządzie gminnym (</w:t>
      </w:r>
      <w:r>
        <w:rPr>
          <w:rFonts w:ascii="Garamond" w:hAnsi="Garamond"/>
          <w:sz w:val="22"/>
          <w:szCs w:val="22"/>
        </w:rPr>
        <w:t xml:space="preserve">j.t. Dz. U. z 2016 r. poz. 446 z </w:t>
      </w:r>
      <w:proofErr w:type="spellStart"/>
      <w:r>
        <w:rPr>
          <w:rFonts w:ascii="Garamond" w:hAnsi="Garamond"/>
          <w:sz w:val="22"/>
          <w:szCs w:val="22"/>
        </w:rPr>
        <w:t>póź</w:t>
      </w:r>
      <w:proofErr w:type="spellEnd"/>
      <w:r>
        <w:rPr>
          <w:rFonts w:ascii="Garamond" w:hAnsi="Garamond"/>
          <w:sz w:val="22"/>
          <w:szCs w:val="22"/>
        </w:rPr>
        <w:t>. zm.</w:t>
      </w:r>
      <w:r>
        <w:rPr>
          <w:rFonts w:ascii="Garamond" w:hAnsi="Garamond"/>
        </w:rPr>
        <w:t xml:space="preserve">) oraz art. 61 a § 1 ustawy z dnia 29 sierpnia 1997r. Ordynacja podatkowa (j.t. </w:t>
      </w:r>
      <w:r>
        <w:rPr>
          <w:sz w:val="22"/>
          <w:szCs w:val="22"/>
        </w:rPr>
        <w:t xml:space="preserve">Dz. U. z 2017 r. poz. 201, z </w:t>
      </w:r>
      <w:proofErr w:type="spellStart"/>
      <w:r>
        <w:rPr>
          <w:sz w:val="22"/>
          <w:szCs w:val="22"/>
        </w:rPr>
        <w:t>póź</w:t>
      </w:r>
      <w:proofErr w:type="spellEnd"/>
      <w:r>
        <w:rPr>
          <w:sz w:val="22"/>
          <w:szCs w:val="22"/>
        </w:rPr>
        <w:t>. zm.</w:t>
      </w:r>
      <w:r>
        <w:rPr>
          <w:rFonts w:ascii="Garamond" w:hAnsi="Garamond"/>
        </w:rPr>
        <w:t xml:space="preserve">) </w:t>
      </w:r>
      <w:r>
        <w:rPr>
          <w:rFonts w:ascii="Garamond" w:hAnsi="Garamond"/>
          <w:b/>
        </w:rPr>
        <w:t>Rada Gminy w Starej Dąbrowie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b/>
        </w:rPr>
        <w:t>uchwala, co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następuje:</w:t>
      </w:r>
    </w:p>
    <w:p w:rsidR="004C4FF8" w:rsidRDefault="004C4FF8" w:rsidP="004C4FF8">
      <w:pPr>
        <w:spacing w:line="360" w:lineRule="auto"/>
        <w:jc w:val="both"/>
        <w:rPr>
          <w:rFonts w:ascii="Garamond" w:hAnsi="Garamond"/>
          <w:b/>
        </w:rPr>
      </w:pPr>
    </w:p>
    <w:p w:rsidR="004C4FF8" w:rsidRDefault="004C4FF8" w:rsidP="004C4FF8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§ 1. </w:t>
      </w:r>
      <w:r>
        <w:rPr>
          <w:rFonts w:ascii="Garamond" w:hAnsi="Garamond"/>
        </w:rPr>
        <w:t>Dopuszcza się zapłatę podatków stanowiących dochód budżetu Gminy Stara Dąbrowa za pomocą innego instrumentu płatniczego, w tym instrumentu płatniczego, na którym przechowywany jest pieniądz elektroniczny.</w:t>
      </w:r>
    </w:p>
    <w:p w:rsidR="004C4FF8" w:rsidRDefault="004C4FF8" w:rsidP="004C4FF8">
      <w:pPr>
        <w:jc w:val="both"/>
        <w:rPr>
          <w:rFonts w:ascii="Garamond" w:hAnsi="Garamond"/>
        </w:rPr>
      </w:pPr>
    </w:p>
    <w:p w:rsidR="004C4FF8" w:rsidRDefault="004C4FF8" w:rsidP="004C4FF8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§ 2</w:t>
      </w:r>
      <w:r>
        <w:rPr>
          <w:rFonts w:ascii="Garamond" w:hAnsi="Garamond"/>
        </w:rPr>
        <w:t>. Wykonanie uchwały powierza się Wójtowi Gminy Stara Dąbrowa.</w:t>
      </w:r>
    </w:p>
    <w:p w:rsidR="004C4FF8" w:rsidRDefault="004C4FF8" w:rsidP="004C4FF8">
      <w:pPr>
        <w:rPr>
          <w:rFonts w:ascii="Garamond" w:hAnsi="Garamond"/>
        </w:rPr>
      </w:pPr>
    </w:p>
    <w:p w:rsidR="004C4FF8" w:rsidRDefault="004C4FF8" w:rsidP="004C4FF8">
      <w:pPr>
        <w:spacing w:line="360" w:lineRule="auto"/>
        <w:rPr>
          <w:rFonts w:ascii="Garamond" w:hAnsi="Garamond"/>
        </w:rPr>
      </w:pPr>
      <w:r>
        <w:rPr>
          <w:rFonts w:ascii="Garamond" w:hAnsi="Garamond"/>
          <w:b/>
        </w:rPr>
        <w:t xml:space="preserve">§ 3. </w:t>
      </w:r>
      <w:r>
        <w:rPr>
          <w:rFonts w:ascii="Garamond" w:hAnsi="Garamond"/>
        </w:rPr>
        <w:t>Uchwała wchodzi w życie po upływie 14 dnia od dnia ogłoszenia w Dzienniku Urzędowym Województwa Zachodniopomorskiego.</w:t>
      </w:r>
      <w:r>
        <w:rPr>
          <w:rFonts w:ascii="Garamond" w:hAnsi="Garamond"/>
        </w:rPr>
        <w:tab/>
      </w:r>
    </w:p>
    <w:p w:rsidR="004C4FF8" w:rsidRDefault="004C4FF8" w:rsidP="004C4FF8">
      <w:pPr>
        <w:spacing w:line="360" w:lineRule="auto"/>
        <w:rPr>
          <w:rFonts w:ascii="Garamond" w:hAnsi="Garamond"/>
        </w:rPr>
      </w:pPr>
    </w:p>
    <w:p w:rsidR="004C4FF8" w:rsidRDefault="004C4FF8" w:rsidP="004C4FF8">
      <w:pPr>
        <w:rPr>
          <w:rFonts w:ascii="Garamond" w:hAnsi="Garamond"/>
          <w:b/>
        </w:rPr>
      </w:pPr>
    </w:p>
    <w:p w:rsidR="004C4FF8" w:rsidRDefault="004C4FF8" w:rsidP="004C4FF8">
      <w:pPr>
        <w:rPr>
          <w:rFonts w:ascii="Garamond" w:hAnsi="Garamond"/>
          <w:b/>
        </w:rPr>
      </w:pPr>
    </w:p>
    <w:p w:rsidR="004C4FF8" w:rsidRDefault="004C4FF8" w:rsidP="004C4FF8">
      <w:pPr>
        <w:rPr>
          <w:rFonts w:ascii="Garamond" w:hAnsi="Garamond"/>
          <w:b/>
        </w:rPr>
      </w:pPr>
    </w:p>
    <w:p w:rsidR="004C4FF8" w:rsidRDefault="004C4FF8" w:rsidP="004C4FF8">
      <w:pPr>
        <w:rPr>
          <w:rFonts w:ascii="Garamond" w:hAnsi="Garamond"/>
          <w:b/>
        </w:rPr>
      </w:pPr>
    </w:p>
    <w:p w:rsidR="004C4FF8" w:rsidRDefault="004C4FF8" w:rsidP="004C4FF8">
      <w:pPr>
        <w:rPr>
          <w:rFonts w:ascii="Garamond" w:hAnsi="Garamond"/>
          <w:b/>
        </w:rPr>
      </w:pPr>
    </w:p>
    <w:p w:rsidR="004C4FF8" w:rsidRDefault="004C4FF8" w:rsidP="004C4FF8">
      <w:pPr>
        <w:rPr>
          <w:rFonts w:ascii="Garamond" w:hAnsi="Garamond"/>
          <w:b/>
        </w:rPr>
      </w:pPr>
    </w:p>
    <w:p w:rsidR="004C4FF8" w:rsidRDefault="004C4FF8" w:rsidP="004C4FF8">
      <w:pPr>
        <w:rPr>
          <w:rFonts w:ascii="Garamond" w:hAnsi="Garamond"/>
          <w:b/>
        </w:rPr>
      </w:pPr>
    </w:p>
    <w:p w:rsidR="00E325EB" w:rsidRDefault="00E325EB"/>
    <w:sectPr w:rsidR="00E32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F8"/>
    <w:rsid w:val="004B7362"/>
    <w:rsid w:val="004C4FF8"/>
    <w:rsid w:val="00CF7CAA"/>
    <w:rsid w:val="00E3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5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2</cp:revision>
  <cp:lastPrinted>2017-09-12T09:04:00Z</cp:lastPrinted>
  <dcterms:created xsi:type="dcterms:W3CDTF">2017-09-12T09:59:00Z</dcterms:created>
  <dcterms:modified xsi:type="dcterms:W3CDTF">2017-09-12T09:59:00Z</dcterms:modified>
</cp:coreProperties>
</file>