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XSpec="right" w:tblpY="1726"/>
        <w:tblW w:w="9993" w:type="dxa"/>
        <w:tblInd w:w="0" w:type="dxa"/>
        <w:tblLook w:val="04A0" w:firstRow="1" w:lastRow="0" w:firstColumn="1" w:lastColumn="0" w:noHBand="0" w:noVBand="1"/>
      </w:tblPr>
      <w:tblGrid>
        <w:gridCol w:w="1526"/>
        <w:gridCol w:w="2127"/>
        <w:gridCol w:w="2195"/>
        <w:gridCol w:w="4145"/>
      </w:tblGrid>
      <w:tr w:rsidR="00CD1509" w:rsidTr="00CD150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09" w:rsidRDefault="00CD1509" w:rsidP="00CD1509">
            <w:pPr>
              <w:ind w:firstLine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09" w:rsidRDefault="00CD1509" w:rsidP="00CD15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 ZAWARCIA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09" w:rsidRDefault="00CD1509" w:rsidP="00CD150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NAZWA FIRMY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09" w:rsidRDefault="00CD1509" w:rsidP="00CD15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PRZEDMIOT ZAMÓWIENIA</w:t>
            </w:r>
          </w:p>
        </w:tc>
      </w:tr>
      <w:tr w:rsidR="00CD1509" w:rsidTr="00CD150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09" w:rsidRDefault="00CD1509" w:rsidP="00CD1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27 183,00 zł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09" w:rsidRDefault="00CD1509" w:rsidP="00CD1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07.04.2015r.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09" w:rsidRDefault="00CD1509" w:rsidP="00CD150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Pracownia Projektowa REV Ewa Rybak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09" w:rsidRDefault="00CD1509" w:rsidP="00CD1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Dokumentacja projektowo-kosztorysowa dla zadania pn.: Projekt sieci wodociągowej Storkówko-Kicko, Gmina Stara Dabrowa </w:t>
            </w:r>
          </w:p>
        </w:tc>
      </w:tr>
      <w:tr w:rsidR="00470151" w:rsidTr="00CD150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51" w:rsidRPr="00470151" w:rsidRDefault="00470151" w:rsidP="00CD1509">
            <w:pPr>
              <w:rPr>
                <w:rFonts w:ascii="Times New Roman" w:hAnsi="Times New Roman" w:cs="Times New Roman"/>
              </w:rPr>
            </w:pPr>
            <w:r w:rsidRPr="00470151">
              <w:rPr>
                <w:rFonts w:ascii="Times New Roman" w:hAnsi="Times New Roman" w:cs="Times New Roman"/>
              </w:rPr>
              <w:t>26 814,00</w:t>
            </w:r>
            <w:r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51" w:rsidRDefault="00470151" w:rsidP="00CD1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26.02.2015r.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51" w:rsidRDefault="00470151" w:rsidP="00CD150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Pracownia Projektowa VIOLET-ARCH Mirosław Kmita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51" w:rsidRDefault="00470151" w:rsidP="00CD1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Dokumentacja projektowo-kosztorysowa dla zadania pn.: Rozbudowa publicznej szkoły podstawowej w Parlinie, Gm. Stara Dąbrowa</w:t>
            </w:r>
          </w:p>
        </w:tc>
      </w:tr>
      <w:tr w:rsidR="00470151" w:rsidTr="00CD150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51" w:rsidRPr="00470151" w:rsidRDefault="00470151" w:rsidP="00CD1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  <w:r w:rsidR="00B0714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387</w:t>
            </w:r>
            <w:r w:rsidR="00B0714E"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51" w:rsidRDefault="00470151" w:rsidP="00CD1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20.03.2015r.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51" w:rsidRDefault="00470151" w:rsidP="00CD1509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Bemo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Motors Sp. .z o.o.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51" w:rsidRDefault="00470151" w:rsidP="00CD1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fabrycznie nowego samochodu  osobowego z przystosowaniem do przewozu osób niepełnosprawnych</w:t>
            </w:r>
          </w:p>
        </w:tc>
      </w:tr>
      <w:tr w:rsidR="00B0714E" w:rsidTr="00CD150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4E" w:rsidRDefault="00B0714E" w:rsidP="00CD1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64 253,65 zł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4E" w:rsidRDefault="00B0714E" w:rsidP="00CD1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07.04.2015r.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4E" w:rsidRDefault="00B0714E" w:rsidP="00B0714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Przedsiębiorstwo Produkcyjno-Budowlane EKO-III Ryszard Marciniak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4E" w:rsidRDefault="00B0714E" w:rsidP="00CD1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Remont trybun stadionu w miejscowości Stara Dabrowa – II etap</w:t>
            </w:r>
          </w:p>
        </w:tc>
      </w:tr>
      <w:tr w:rsidR="00B0714E" w:rsidTr="00CD150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4E" w:rsidRDefault="00B0714E" w:rsidP="00CD1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14 900,00 zł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4E" w:rsidRDefault="00B0714E" w:rsidP="00CD1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20.04.2015r.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4E" w:rsidRDefault="00B0714E" w:rsidP="00B0714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Firma Ogólnobudowlana Piotr Pluta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4E" w:rsidRDefault="00B0714E" w:rsidP="00CD1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Rozbiórka budynku mieszkalnego w Krzywnicy</w:t>
            </w:r>
          </w:p>
        </w:tc>
      </w:tr>
      <w:tr w:rsidR="00B0714E" w:rsidTr="00CD150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4E" w:rsidRDefault="00366B0D" w:rsidP="00CD1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19 500,00 zł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4E" w:rsidRDefault="00366B0D" w:rsidP="00CD1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14.04.2015r.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4E" w:rsidRDefault="00366B0D" w:rsidP="00B0714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Jackowski Studio Paweł Jackowski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4E" w:rsidRDefault="00366B0D" w:rsidP="00CD1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Dokumentacja projektowo –kosztorysowa dla zadania pn.: Modernizacja budynku GOPS w starej Dąbrowie</w:t>
            </w:r>
          </w:p>
        </w:tc>
      </w:tr>
      <w:tr w:rsidR="00366B0D" w:rsidTr="00CD150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D" w:rsidRDefault="00366B0D" w:rsidP="00CD1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52 500 zł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D" w:rsidRDefault="00366B0D" w:rsidP="00CD1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16.06.2015r.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D" w:rsidRDefault="00366B0D" w:rsidP="00B0714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ENDIBUD Andrzej Łodyga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D" w:rsidRDefault="00366B0D" w:rsidP="00CD1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Wykonanie kanalizacji deszczowej w celu odwodnienia drogi w miejscowości Chlebówko, Gm. Stara Dąbrowa</w:t>
            </w:r>
          </w:p>
        </w:tc>
      </w:tr>
      <w:tr w:rsidR="00366B0D" w:rsidTr="00CD150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D" w:rsidRDefault="00366B0D" w:rsidP="00CD1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127 920, 00 zł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D" w:rsidRDefault="00366B0D" w:rsidP="00CD1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20.05.2015r.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D" w:rsidRDefault="00366B0D" w:rsidP="00B0714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PPHU Tadeusz Błaszczyk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D" w:rsidRDefault="00366B0D" w:rsidP="00CD1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Wykonanie kanalizacji deszczowej w celu odwodnienia drogi w m. Kicko, Gm. Stara Dąbrowa</w:t>
            </w:r>
          </w:p>
        </w:tc>
      </w:tr>
      <w:tr w:rsidR="00067880" w:rsidTr="00CD150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80" w:rsidRDefault="00067880" w:rsidP="00CD1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61 542,63 zł</w:t>
            </w:r>
          </w:p>
          <w:p w:rsidR="00067880" w:rsidRDefault="00067880" w:rsidP="00CD1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15 199,00 zł -FS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80" w:rsidRDefault="00067880" w:rsidP="00CD1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04.12.2015r.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80" w:rsidRDefault="00067880" w:rsidP="00B0714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Zakład Ogólnobudowlany Dekarstwo-Blacharstwo Maciej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Sztyber</w:t>
            </w:r>
            <w:proofErr w:type="spellEnd"/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80" w:rsidRDefault="00067880" w:rsidP="00CD1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Remont dachu na świetlicy wiejskiej w Parlinie, Gmina Stara Dąbrowa</w:t>
            </w:r>
          </w:p>
        </w:tc>
      </w:tr>
    </w:tbl>
    <w:p w:rsidR="00F42D91" w:rsidRDefault="00F42D91">
      <w:bookmarkStart w:id="0" w:name="_GoBack"/>
      <w:bookmarkEnd w:id="0"/>
    </w:p>
    <w:sectPr w:rsidR="00F42D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AB4" w:rsidRDefault="003B7AB4" w:rsidP="00CD1509">
      <w:pPr>
        <w:spacing w:after="0" w:line="240" w:lineRule="auto"/>
      </w:pPr>
      <w:r>
        <w:separator/>
      </w:r>
    </w:p>
  </w:endnote>
  <w:endnote w:type="continuationSeparator" w:id="0">
    <w:p w:rsidR="003B7AB4" w:rsidRDefault="003B7AB4" w:rsidP="00CD1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09" w:rsidRDefault="00CD15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09" w:rsidRDefault="00CD150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09" w:rsidRDefault="00CD15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AB4" w:rsidRDefault="003B7AB4" w:rsidP="00CD1509">
      <w:pPr>
        <w:spacing w:after="0" w:line="240" w:lineRule="auto"/>
      </w:pPr>
      <w:r>
        <w:separator/>
      </w:r>
    </w:p>
  </w:footnote>
  <w:footnote w:type="continuationSeparator" w:id="0">
    <w:p w:rsidR="003B7AB4" w:rsidRDefault="003B7AB4" w:rsidP="00CD1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09" w:rsidRDefault="00CD150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09" w:rsidRPr="00CD1509" w:rsidRDefault="00CD1509">
    <w:pPr>
      <w:pStyle w:val="Nagwek"/>
      <w:rPr>
        <w:rFonts w:ascii="Times New Roman" w:hAnsi="Times New Roman" w:cs="Times New Roman"/>
        <w:b/>
      </w:rPr>
    </w:pPr>
    <w:r w:rsidRPr="00CD1509">
      <w:rPr>
        <w:rFonts w:ascii="Times New Roman" w:hAnsi="Times New Roman" w:cs="Times New Roman"/>
        <w:b/>
      </w:rPr>
      <w:t>Umowy do 30 tyś. Euro 2015r.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09" w:rsidRDefault="00CD150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09"/>
    <w:rsid w:val="00067880"/>
    <w:rsid w:val="00366B0D"/>
    <w:rsid w:val="003B7AB4"/>
    <w:rsid w:val="00470151"/>
    <w:rsid w:val="005D3579"/>
    <w:rsid w:val="00B0714E"/>
    <w:rsid w:val="00CD1509"/>
    <w:rsid w:val="00F4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5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15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1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509"/>
  </w:style>
  <w:style w:type="paragraph" w:styleId="Stopka">
    <w:name w:val="footer"/>
    <w:basedOn w:val="Normalny"/>
    <w:link w:val="StopkaZnak"/>
    <w:uiPriority w:val="99"/>
    <w:unhideWhenUsed/>
    <w:rsid w:val="00CD1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5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5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15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1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509"/>
  </w:style>
  <w:style w:type="paragraph" w:styleId="Stopka">
    <w:name w:val="footer"/>
    <w:basedOn w:val="Normalny"/>
    <w:link w:val="StopkaZnak"/>
    <w:uiPriority w:val="99"/>
    <w:unhideWhenUsed/>
    <w:rsid w:val="00CD1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stst</dc:creator>
  <cp:lastModifiedBy>stst</cp:lastModifiedBy>
  <cp:revision>4</cp:revision>
  <dcterms:created xsi:type="dcterms:W3CDTF">2016-03-25T09:57:00Z</dcterms:created>
  <dcterms:modified xsi:type="dcterms:W3CDTF">2016-03-25T11:19:00Z</dcterms:modified>
</cp:coreProperties>
</file>