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3C" w:rsidRPr="00A7743C" w:rsidRDefault="00A7743C" w:rsidP="00A7743C">
      <w:pPr>
        <w:spacing w:before="100" w:beforeAutospacing="1" w:after="0" w:line="256" w:lineRule="auto"/>
        <w:jc w:val="right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lang w:eastAsia="pl-PL"/>
        </w:rPr>
        <w:t>Stara Dąbrowa, 1</w:t>
      </w:r>
      <w:r w:rsidR="0027065D">
        <w:rPr>
          <w:rFonts w:ascii="Arial" w:eastAsia="Times New Roman" w:hAnsi="Arial" w:cs="Arial"/>
          <w:lang w:eastAsia="pl-PL"/>
        </w:rPr>
        <w:t>7</w:t>
      </w:r>
      <w:r w:rsidRPr="00A7743C">
        <w:rPr>
          <w:rFonts w:ascii="Arial" w:eastAsia="Times New Roman" w:hAnsi="Arial" w:cs="Arial"/>
          <w:lang w:eastAsia="pl-PL"/>
        </w:rPr>
        <w:t xml:space="preserve"> lipca 2019 r.</w:t>
      </w:r>
    </w:p>
    <w:p w:rsidR="00A7743C" w:rsidRPr="00A7743C" w:rsidRDefault="00A7743C" w:rsidP="00A7743C">
      <w:pPr>
        <w:spacing w:before="100" w:beforeAutospacing="1" w:after="0" w:line="256" w:lineRule="auto"/>
        <w:rPr>
          <w:rFonts w:ascii="Arial" w:eastAsia="Times New Roman" w:hAnsi="Arial" w:cs="Arial"/>
          <w:lang w:eastAsia="pl-PL"/>
        </w:rPr>
      </w:pPr>
    </w:p>
    <w:p w:rsidR="00A7743C" w:rsidRPr="00A7743C" w:rsidRDefault="00A7743C" w:rsidP="00A7743C">
      <w:pPr>
        <w:spacing w:before="100" w:beforeAutospacing="1" w:after="0" w:line="256" w:lineRule="auto"/>
        <w:jc w:val="center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b/>
          <w:bCs/>
          <w:lang w:eastAsia="pl-PL"/>
        </w:rPr>
        <w:t>OGŁOSZENIE O NABORZE NA WOLNE STANOWISKO URZĘDNICZE</w:t>
      </w:r>
    </w:p>
    <w:p w:rsidR="00A7743C" w:rsidRPr="00A7743C" w:rsidRDefault="00A7743C" w:rsidP="00A7743C">
      <w:pPr>
        <w:spacing w:before="100" w:beforeAutospacing="1" w:after="0" w:line="256" w:lineRule="auto"/>
        <w:jc w:val="center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lang w:eastAsia="pl-PL"/>
        </w:rPr>
        <w:t>Wójt Gminy Stara Dąbrowa ogłasza nabór na kandydatów na:</w:t>
      </w:r>
    </w:p>
    <w:p w:rsidR="00A7743C" w:rsidRPr="00A7743C" w:rsidRDefault="00A7743C" w:rsidP="00A7743C">
      <w:pPr>
        <w:shd w:val="clear" w:color="auto" w:fill="A6A6A6"/>
        <w:spacing w:before="100" w:beforeAutospacing="1" w:after="0" w:line="256" w:lineRule="auto"/>
        <w:ind w:firstLine="709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b/>
          <w:bCs/>
          <w:lang w:eastAsia="pl-PL"/>
        </w:rPr>
        <w:t xml:space="preserve">Stanowisko: </w:t>
      </w:r>
    </w:p>
    <w:p w:rsidR="00A7743C" w:rsidRPr="00A7743C" w:rsidRDefault="00A7743C" w:rsidP="00A7743C">
      <w:pPr>
        <w:spacing w:before="100" w:beforeAutospacing="1" w:after="0" w:line="256" w:lineRule="auto"/>
        <w:ind w:firstLine="709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b/>
          <w:bCs/>
          <w:lang w:eastAsia="pl-PL"/>
        </w:rPr>
        <w:t>Referent ds. gospodarki mieniem komunalnym, gospodarki mieszkaniowej i obrotu nieruchomościami</w:t>
      </w:r>
    </w:p>
    <w:p w:rsidR="00A7743C" w:rsidRPr="00A7743C" w:rsidRDefault="00A7743C" w:rsidP="00A7743C">
      <w:pPr>
        <w:spacing w:before="100" w:beforeAutospacing="1" w:after="0" w:line="256" w:lineRule="auto"/>
        <w:ind w:firstLine="709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lang w:eastAsia="pl-PL"/>
        </w:rPr>
        <w:t xml:space="preserve">w Biurze Rozwoju Gminy </w:t>
      </w:r>
    </w:p>
    <w:p w:rsidR="00A7743C" w:rsidRPr="00A7743C" w:rsidRDefault="00A7743C" w:rsidP="00A7743C">
      <w:pPr>
        <w:spacing w:before="100" w:beforeAutospacing="1" w:after="0" w:line="256" w:lineRule="auto"/>
        <w:ind w:firstLine="709"/>
        <w:rPr>
          <w:rFonts w:ascii="Arial" w:eastAsia="Times New Roman" w:hAnsi="Arial" w:cs="Arial"/>
          <w:lang w:eastAsia="pl-PL"/>
        </w:rPr>
      </w:pPr>
      <w:r w:rsidRPr="00A7743C">
        <w:rPr>
          <w:rFonts w:ascii="Arial" w:eastAsia="Times New Roman" w:hAnsi="Arial" w:cs="Arial"/>
          <w:lang w:eastAsia="pl-PL"/>
        </w:rPr>
        <w:t>w Urzędzie Gminy w Starej Dąbrowie, 73-112 Stara Dąbrowa 20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"/>
        <w:gridCol w:w="9439"/>
      </w:tblGrid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Wymagania kwalifikacyjne: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1) wymagania niezbędne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obywatelstwo polskie,</w:t>
            </w:r>
          </w:p>
          <w:p w:rsidR="00A7743C" w:rsidRPr="00A7743C" w:rsidRDefault="00A7743C" w:rsidP="00A7743C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wykształcenie średnie lub wyższe,</w:t>
            </w:r>
          </w:p>
          <w:p w:rsidR="00A7743C" w:rsidRPr="00A7743C" w:rsidRDefault="00A7743C" w:rsidP="00A7743C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niekaralność </w:t>
            </w:r>
            <w:r w:rsidRPr="00A7743C">
              <w:rPr>
                <w:rFonts w:ascii="Arial" w:eastAsia="Times New Roman" w:hAnsi="Arial" w:cs="Arial"/>
                <w:shd w:val="clear" w:color="auto" w:fill="FFFFFF"/>
                <w:lang w:eastAsia="pl-PL"/>
              </w:rPr>
              <w:t>za umyślne przestępstwo ścigane z oskarżenia publicznego lub umyślne przestępstwo skarbowe,</w:t>
            </w:r>
          </w:p>
          <w:p w:rsidR="00A7743C" w:rsidRPr="00A7743C" w:rsidRDefault="00A7743C" w:rsidP="00A7743C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pełna zdolność do czynności prawnych oraz korzystanie w pełni praw publicznych,</w:t>
            </w:r>
          </w:p>
          <w:p w:rsidR="00A7743C" w:rsidRPr="00A7743C" w:rsidRDefault="00A7743C" w:rsidP="00A7743C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stan zdrowia pozwalający na zatrudnieniu na w/w stanowisku,</w:t>
            </w:r>
          </w:p>
          <w:p w:rsidR="00DD43A7" w:rsidRPr="00D729B0" w:rsidRDefault="00A7743C" w:rsidP="00D729B0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nieposzlakowania opinia.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2) Wymagania dodatkowe: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numPr>
                <w:ilvl w:val="0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predyspozycje osobowościowe: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samodzielność,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odpowiedzialność i rzetelność,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skrupulatność i systematyczność,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umiejętność syntezy i analizy danych,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umiejętność dobrej organizacji pracy i umiejętność pracy w zespole oraz kształtowania kontaktów z podmiotami zewnętrznymi,</w:t>
            </w:r>
          </w:p>
          <w:p w:rsidR="00A7743C" w:rsidRPr="00A7743C" w:rsidRDefault="00A7743C" w:rsidP="00A7743C">
            <w:pPr>
              <w:numPr>
                <w:ilvl w:val="0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umiejętność pracy pod presją czasu,</w:t>
            </w:r>
          </w:p>
          <w:p w:rsidR="00A7743C" w:rsidRPr="00A7743C" w:rsidRDefault="00A7743C" w:rsidP="00A7743C">
            <w:pPr>
              <w:numPr>
                <w:ilvl w:val="0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umiejętności i predyspozycje zawodowe:</w:t>
            </w:r>
          </w:p>
          <w:p w:rsidR="00A7743C" w:rsidRPr="00A7743C" w:rsidRDefault="00A7743C" w:rsidP="00A7743C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znajomość podstawowych aktów prawnych, w szczególności: </w:t>
            </w:r>
            <w:r w:rsidR="0027065D">
              <w:rPr>
                <w:rFonts w:ascii="Arial" w:eastAsia="Times New Roman" w:hAnsi="Arial" w:cs="Arial"/>
                <w:lang w:eastAsia="pl-PL"/>
              </w:rPr>
              <w:t xml:space="preserve">ustawy o gospodarce nieruchomościami, ustawy o planowaniu i zagospodarowaniu przestrzennym, ustawa o ochronie zabytków i opiece nad zabytkami, ustawy o finansach publicznych, </w:t>
            </w:r>
            <w:r w:rsidRPr="00A7743C">
              <w:rPr>
                <w:rFonts w:ascii="Arial" w:eastAsia="Times New Roman" w:hAnsi="Arial" w:cs="Arial"/>
                <w:lang w:eastAsia="pl-PL"/>
              </w:rPr>
              <w:t xml:space="preserve">ustawy o samorządzie gminnym, kodeks postępowania administracyjnego, ustawy o pracownikach samorządowych, </w:t>
            </w:r>
          </w:p>
          <w:p w:rsidR="00A7743C" w:rsidRPr="00A7743C" w:rsidRDefault="00A7743C" w:rsidP="00A7743C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umiejętność interpretacji przepisów prawa,</w:t>
            </w:r>
          </w:p>
          <w:p w:rsidR="00D729B0" w:rsidRDefault="00A7743C" w:rsidP="00D729B0">
            <w:pPr>
              <w:numPr>
                <w:ilvl w:val="0"/>
                <w:numId w:val="5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prawo jazdy kat. B.</w:t>
            </w:r>
          </w:p>
          <w:p w:rsidR="0027065D" w:rsidRPr="00D729B0" w:rsidRDefault="0027065D" w:rsidP="0027065D">
            <w:pPr>
              <w:spacing w:before="100" w:beforeAutospacing="1" w:after="0"/>
              <w:ind w:left="72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2. 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Warunki pracy na stanowisku: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wymiar czasu pracy- 1 etat</w:t>
            </w:r>
          </w:p>
          <w:p w:rsidR="00A7743C" w:rsidRPr="00A7743C" w:rsidRDefault="00DD43A7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możliwość zatrudnienia od 01 paź</w:t>
            </w:r>
            <w:r w:rsidR="00A7743C" w:rsidRPr="00A7743C">
              <w:rPr>
                <w:rFonts w:ascii="Arial" w:eastAsia="Times New Roman" w:hAnsi="Arial" w:cs="Arial"/>
                <w:lang w:eastAsia="pl-PL"/>
              </w:rPr>
              <w:t xml:space="preserve">dziernika 2019 roku, 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stanowisko urzędnicze z dostępem do Internetu,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praca administracyjno- biurowa z obsługą urządzeń technicznych,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obsługa komputera powyżej 4 godzin dziennie z zastosowaniem narzędzi informatycznych,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wykorzystanie samochodu prywatnego do celów służbowych,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rodzaj umowy- umowa o pracę,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miejsce pracy: Urząd Gminy w Starej Dąbrowie,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praca na przedmiotowym stanowisku jest pracą biurową, wymaga wysiłku umysłowego,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budynek urzędu jest dwukondygnacyjny,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pomieszczenie biurowe jest usytuowane na parterze,</w:t>
            </w:r>
          </w:p>
          <w:p w:rsidR="00A7743C" w:rsidRPr="00A7743C" w:rsidRDefault="00A7743C" w:rsidP="00A7743C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budynek urzędu nie posiada windy,</w:t>
            </w:r>
          </w:p>
          <w:p w:rsidR="00DD43A7" w:rsidRPr="00D729B0" w:rsidRDefault="00A7743C" w:rsidP="00D729B0">
            <w:pPr>
              <w:numPr>
                <w:ilvl w:val="0"/>
                <w:numId w:val="6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pomieszczenia sanitarne przystosowane dla osób niepełnosprawnych znajduję się na parterze.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Informacja o wskaźniku zatrudnienia w jednostce osób niepełnosprawnych: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3A7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W miesiącu poprzedzającym datę upublicznienia ogłoszenia wskaźnik zatrudnienia osób niepełnosprawnych w Urzędzie Gminy w Starej Dąbrowie, </w:t>
            </w:r>
            <w:r w:rsidRPr="00A7743C">
              <w:rPr>
                <w:rFonts w:ascii="Arial" w:eastAsia="Times New Roman" w:hAnsi="Arial" w:cs="Arial"/>
                <w:lang w:eastAsia="pl-PL"/>
              </w:rPr>
              <w:br/>
              <w:t xml:space="preserve">w rozumieniu przepisów o rehabilitacji zawodowej i społecznej oraz zatrudnieniu osób niepełnosprawnych był niższy nić 6 %. 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Zakres zadań wykonywanych na stanowisku: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 zakresie gospodarki mieniem komunalnym:</w:t>
            </w:r>
          </w:p>
          <w:p w:rsidR="00A7743C" w:rsidRDefault="00A7743C" w:rsidP="00A7743C">
            <w:pPr>
              <w:pStyle w:val="Akapitzlist"/>
              <w:numPr>
                <w:ilvl w:val="1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prowadzenie ewidencji gminnych obiektów administracyjnych, świetlic wiejskich, budynków gospodarczych i innych,</w:t>
            </w:r>
          </w:p>
          <w:p w:rsidR="00A7743C" w:rsidRDefault="00A7743C" w:rsidP="00A7743C">
            <w:pPr>
              <w:pStyle w:val="Akapitzlist"/>
              <w:numPr>
                <w:ilvl w:val="1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prowadzenie spraw związanych z ubezpieczeniem mienia i obiektów gminnych</w:t>
            </w:r>
          </w:p>
          <w:p w:rsidR="00A7743C" w:rsidRDefault="00A7743C" w:rsidP="00A7743C">
            <w:pPr>
              <w:pStyle w:val="Akapitzlist"/>
              <w:numPr>
                <w:ilvl w:val="1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przygotowywanie informacji o stanie mienia komunalnego Gminy,</w:t>
            </w:r>
          </w:p>
          <w:p w:rsidR="00A7743C" w:rsidRDefault="00A7743C" w:rsidP="00A7743C">
            <w:pPr>
              <w:pStyle w:val="Akapitzlist"/>
              <w:numPr>
                <w:ilvl w:val="1"/>
                <w:numId w:val="4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współpraca ze stanowiskami merytorycznymi w zakresie zaopatrzenia gminnych obiektów w wodę, energię elektryczną, materiał opałowy, odbiór ścieków i odpadów,</w:t>
            </w:r>
          </w:p>
          <w:p w:rsidR="00A7743C" w:rsidRPr="00A7743C" w:rsidRDefault="00A7743C" w:rsidP="00A7743C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 zakresie gospodarki mieszkaniowej:</w:t>
            </w:r>
          </w:p>
          <w:p w:rsidR="00A7743C" w:rsidRDefault="00A7743C" w:rsidP="00476500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administrowanie, gospodarowanie i zarządzanie mieszkaniowym zasobem Gminy</w:t>
            </w:r>
            <w:r w:rsidR="00476500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476500" w:rsidRDefault="00476500" w:rsidP="00476500">
            <w:pPr>
              <w:pStyle w:val="Akapitzlist"/>
              <w:numPr>
                <w:ilvl w:val="2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476500">
              <w:rPr>
                <w:rFonts w:ascii="Arial" w:eastAsia="Times New Roman" w:hAnsi="Arial" w:cs="Arial"/>
                <w:lang w:eastAsia="pl-PL"/>
              </w:rPr>
              <w:t>ewidencjonowanie zasobów mieszkaniowych,</w:t>
            </w:r>
          </w:p>
          <w:p w:rsidR="00DD43A7" w:rsidRDefault="00476500" w:rsidP="00DD43A7">
            <w:pPr>
              <w:pStyle w:val="Akapitzlist"/>
              <w:numPr>
                <w:ilvl w:val="2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ustalanie wymiaru czynszu i innych opłat za lokale mieszkalne, socjalne, użytkowe,</w:t>
            </w:r>
          </w:p>
          <w:p w:rsidR="00DD43A7" w:rsidRDefault="00476500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przygotowanie projektów uchwał dotyczących wynajmowanych lokali mieszkalnych</w:t>
            </w:r>
          </w:p>
          <w:p w:rsidR="00DD43A7" w:rsidRPr="00DD43A7" w:rsidRDefault="00476500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spraw związanych z zamianą lokali,</w:t>
            </w:r>
          </w:p>
          <w:p w:rsidR="00DD43A7" w:rsidRDefault="00476500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spraw związanych z przyznawaniem lokali mieszkalnych, w tym - socjalnych i zastępczych oraz zapewnienie w razie potrzeby czasowego zakwaterowania osobom</w:t>
            </w:r>
          </w:p>
          <w:p w:rsidR="00DD43A7" w:rsidRDefault="00476500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spraw związanych z zarządzaniem nieruchomościami wspólnymi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egzekucji w sprawach lokalowych i usuwanie skutków samowoli lokalowej,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regulowanie uprawnień do lokalu osób pozostałych w nim po śmierci najemcy,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lastRenderedPageBreak/>
              <w:t>sprawowanie nadzoru administratora zasobu mieszkaniowego w zakresie:</w:t>
            </w:r>
          </w:p>
          <w:p w:rsidR="00DD43A7" w:rsidRDefault="00DD43A7" w:rsidP="00DD43A7">
            <w:pPr>
              <w:pStyle w:val="Akapitzlist"/>
              <w:numPr>
                <w:ilvl w:val="2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polityki remontowej,</w:t>
            </w:r>
          </w:p>
          <w:p w:rsidR="00DD43A7" w:rsidRDefault="00DD43A7" w:rsidP="00DD43A7">
            <w:pPr>
              <w:pStyle w:val="Akapitzlist"/>
              <w:numPr>
                <w:ilvl w:val="2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stanu technicznego i eksploatacji budynków,</w:t>
            </w:r>
          </w:p>
          <w:p w:rsidR="00DD43A7" w:rsidRDefault="00DD43A7" w:rsidP="00DD43A7">
            <w:pPr>
              <w:pStyle w:val="Akapitzlist"/>
              <w:numPr>
                <w:ilvl w:val="2"/>
                <w:numId w:val="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okresowej oceny utrzymywania zasobów mieszkaniowych we właściwym stanie technicznym i sanitarno- porządkowym oraz zachowania warunków bezpieczeństwa pożarowego,</w:t>
            </w:r>
          </w:p>
          <w:p w:rsidR="00DD43A7" w:rsidRDefault="00DD43A7" w:rsidP="00DD43A7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realizowanie wyroków sądowych w sprawach lokalowych oraz dotyczących samowoli lokalowych,</w:t>
            </w:r>
          </w:p>
          <w:p w:rsidR="00DD43A7" w:rsidRDefault="00DD43A7" w:rsidP="00DD43A7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 zakresie gospodarki i obrotu nieruchomościami</w:t>
            </w:r>
            <w:r>
              <w:rPr>
                <w:rFonts w:ascii="Arial" w:eastAsia="Times New Roman" w:hAnsi="Arial" w:cs="Arial"/>
                <w:lang w:eastAsia="pl-PL"/>
              </w:rPr>
              <w:t xml:space="preserve">: 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gospodarowanie i zarządzanie gruntami komunalnymi, w tym zabudowanymi i przeznaczonymi w planach zagospodarowania przestrzennego pod zabudowę, przygotowanie dokumentów do ich zbywania, oddawania w użytkowanie wieczyste, użytkowanie, dzierżawę, najem, użyczenia i w zarząd,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przygotowanie projektów aktów prawnych dotyczących zbycia nieruchomości komunalnych na rzecz osób fizycznych i prawnych, w tym:</w:t>
            </w:r>
          </w:p>
          <w:p w:rsidR="00DD43A7" w:rsidRDefault="00DD43A7" w:rsidP="00DD43A7">
            <w:pPr>
              <w:pStyle w:val="Akapitzlist"/>
              <w:numPr>
                <w:ilvl w:val="2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ustalanie cen nieruchomości komunalnych po uprzednim określeniu wartości i udziałów w nieruchomości przez rzeczoznawców majątkowych,</w:t>
            </w:r>
          </w:p>
          <w:p w:rsidR="00DD43A7" w:rsidRDefault="00DD43A7" w:rsidP="00DD43A7">
            <w:pPr>
              <w:pStyle w:val="Akapitzlist"/>
              <w:numPr>
                <w:ilvl w:val="2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opracowywanie zasad nabywania i zbywania nieruchomości, w szczególności oddawania w użytkowanie wieczyste, trwały zarząd, najem, dzierżawę lub użyczenie nieruchomości komunalnych 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przygotowanie projektów aktów prawnych dotyczących nabywania nieruchomości przez Gminę,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spraw dotyczących opłat za nieruchomości gruntowe oraz aktualizowanie tych opłat,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prowadzenie spraw związanych z regulowaniem stanu prawnego nieruchomości w tym przekształcania prawa użytkowania wieczystego w prawo własności</w:t>
            </w:r>
          </w:p>
          <w:p w:rsidR="00DD43A7" w:rsidRP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 xml:space="preserve">przygotowanie projektów decyzji ustalających opłaty za nieruchomości przeznaczone do zbycia przez właścicieli w przypadku wzrostu wartości tych nieruchomości </w:t>
            </w:r>
          </w:p>
          <w:p w:rsidR="00DD43A7" w:rsidRDefault="00DD43A7" w:rsidP="00DD43A7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D43A7">
              <w:rPr>
                <w:rFonts w:ascii="Arial" w:eastAsia="Times New Roman" w:hAnsi="Arial" w:cs="Arial"/>
                <w:lang w:eastAsia="pl-PL"/>
              </w:rPr>
              <w:t>w związku z uchwaleniem lub zmianą miejscowych planów zagospodarowania przestrzennego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postępowania administracyjnego w sprawach podziału nieruchomości,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prowadzenie rejestru użytkowników wieczystych gruntów,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kontrolowanie zagospodarowania nieruchomości oddanych w użytkowanie wieczyste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związanych z odraczaniem terminów opłat rocznych z tytułu użytkowania wieczystego nieruchomości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dotyczących udzielania bonifikat osobom fizycznym od opłat rocznych z tytułu użytkowania wieczystego nieruchomości,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przygotowanie wniosków i zaświadczeń o wpis lub wykreślenie z hipoteki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postępowania administracyjnego w sprawach rozgraniczenia nieruchomości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prowadzenie i aktualizacja ewidencji gruntów komunalnych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podejmowanie działań w zakresie wyposażania gruntów w urządzenia komunalne oraz niezbędne sieci uzbrojenia terenu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 xml:space="preserve">prowadzenie spraw związanych z ustaleniem opłaty planistycznej oraz opłaty </w:t>
            </w:r>
            <w:proofErr w:type="spellStart"/>
            <w:r w:rsidRPr="00D729B0">
              <w:rPr>
                <w:rFonts w:ascii="Arial" w:eastAsia="Times New Roman" w:hAnsi="Arial" w:cs="Arial"/>
                <w:lang w:eastAsia="pl-PL"/>
              </w:rPr>
              <w:t>adiace</w:t>
            </w:r>
            <w:r>
              <w:rPr>
                <w:rFonts w:ascii="Arial" w:eastAsia="Times New Roman" w:hAnsi="Arial" w:cs="Arial"/>
                <w:lang w:eastAsia="pl-PL"/>
              </w:rPr>
              <w:t>c</w:t>
            </w:r>
            <w:r w:rsidRPr="00D729B0">
              <w:rPr>
                <w:rFonts w:ascii="Arial" w:eastAsia="Times New Roman" w:hAnsi="Arial" w:cs="Arial"/>
                <w:lang w:eastAsia="pl-PL"/>
              </w:rPr>
              <w:t>kiej</w:t>
            </w:r>
            <w:proofErr w:type="spellEnd"/>
            <w:r w:rsidRPr="00D729B0">
              <w:rPr>
                <w:rFonts w:ascii="Arial" w:eastAsia="Times New Roman" w:hAnsi="Arial" w:cs="Arial"/>
                <w:lang w:eastAsia="pl-PL"/>
              </w:rPr>
              <w:t xml:space="preserve"> z tytułu wzrostu wartości nieruchomości, spowodowanego jej </w:t>
            </w:r>
            <w:r w:rsidRPr="00D729B0">
              <w:rPr>
                <w:rFonts w:ascii="Arial" w:eastAsia="Times New Roman" w:hAnsi="Arial" w:cs="Arial"/>
                <w:lang w:eastAsia="pl-PL"/>
              </w:rPr>
              <w:lastRenderedPageBreak/>
              <w:t>podziałem lub wybudowaniem infrastruktury technicznej,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związanych z wywłaszczaniem gruntów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związanych z pierwokupem nieruchomości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związanych ze scaleniem gruntów,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związanych z wyceną nieruchomości oraz sporządzaniem operatu szacunkowego,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sporządzanie projektów umów dzierżawy i najmu nieruchomości gminnych,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ewidencji umów dzierżawy i najmu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działań w zakresie likwidacji nieformalnego użytkowania gruntów i budynków stanowiących własność Gminy,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kontroli w zakresie wykonania umów dzierżawy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w zakresie ustanowienia służebności,</w:t>
            </w:r>
          </w:p>
          <w:p w:rsidR="00D729B0" w:rsidRDefault="00D729B0" w:rsidP="00D729B0">
            <w:pPr>
              <w:pStyle w:val="Akapitzlist"/>
              <w:numPr>
                <w:ilvl w:val="1"/>
                <w:numId w:val="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sporządzanie decyzji podziału gruntów</w:t>
            </w:r>
          </w:p>
          <w:p w:rsidR="00D729B0" w:rsidRDefault="00D729B0" w:rsidP="00D729B0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Współpraca ze stanowiskiem ds. ochrony środowiska, spraw rolnych i gospodarki odpadami w zakresie sporządzania zeznań świadków potwierdzających pracę w gospodarstwie rolnym,</w:t>
            </w:r>
          </w:p>
          <w:p w:rsidR="00D729B0" w:rsidRDefault="00D729B0" w:rsidP="00D729B0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Prowadzenie spraw w zakresie geodezji, w szczególności związanych  z rozgraniczaniem nieruchomości, okazywaniem i wznawianiem granic,</w:t>
            </w:r>
          </w:p>
          <w:p w:rsidR="00A7743C" w:rsidRPr="00D729B0" w:rsidRDefault="00D729B0" w:rsidP="00D729B0">
            <w:pPr>
              <w:pStyle w:val="Akapitzlist"/>
              <w:numPr>
                <w:ilvl w:val="0"/>
                <w:numId w:val="13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Wykonywanie innych obowiązków zleconych przez Dyrektora Biura Rozwoju Gminy oraz Wójta.</w:t>
            </w:r>
            <w:r w:rsidR="00DD43A7" w:rsidRPr="00D729B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5.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Wymagane dokumenty: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własnoręcznie podpisane podanie o przyjęcia do pracy,</w:t>
            </w:r>
          </w:p>
          <w:p w:rsidR="00A7743C" w:rsidRPr="00A7743C" w:rsidRDefault="00A7743C" w:rsidP="00A7743C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własnoręcznie podpisany życiorys (CV),</w:t>
            </w:r>
          </w:p>
          <w:p w:rsidR="00A7743C" w:rsidRPr="00A7743C" w:rsidRDefault="00A7743C" w:rsidP="00A7743C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wypełniony i własnoręcznie podpisany kwestionariusz osobowy dla osoby ubiegającej się o zatrudnienie (wg wzoru dostępnego na BIP Urzędu),</w:t>
            </w:r>
          </w:p>
          <w:p w:rsidR="00A7743C" w:rsidRPr="00A7743C" w:rsidRDefault="00A7743C" w:rsidP="00A7743C">
            <w:pPr>
              <w:numPr>
                <w:ilvl w:val="0"/>
                <w:numId w:val="7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własnoręcznie podpisane oświadczenia o:</w:t>
            </w:r>
          </w:p>
          <w:p w:rsidR="00A7743C" w:rsidRPr="00A7743C" w:rsidRDefault="00A7743C" w:rsidP="00A7743C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niekaralności prawomocnym wyrokiem sądu za umyślne przestępstwo ścigane z oskarżenia publicznego lub za umyślne przestępstwo skarbowe;</w:t>
            </w:r>
          </w:p>
          <w:p w:rsidR="00A7743C" w:rsidRPr="00A7743C" w:rsidRDefault="00A7743C" w:rsidP="00A7743C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posiadanie pełnej zdolności do czynności prawnych i korzystanie </w:t>
            </w:r>
            <w:r w:rsidRPr="00A7743C">
              <w:rPr>
                <w:rFonts w:ascii="Arial" w:eastAsia="Times New Roman" w:hAnsi="Arial" w:cs="Arial"/>
                <w:lang w:eastAsia="pl-PL"/>
              </w:rPr>
              <w:br/>
              <w:t>z pełni praw publicznych;</w:t>
            </w:r>
          </w:p>
          <w:p w:rsidR="00A7743C" w:rsidRPr="00A7743C" w:rsidRDefault="00A7743C" w:rsidP="00A7743C">
            <w:pPr>
              <w:numPr>
                <w:ilvl w:val="0"/>
                <w:numId w:val="8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wyrażeniu zgody na przetwarzanie danych osobowych zawartych w dokumentach aplikacyjnych dla potrzeb niezbędnych do realizacji procedury naboru;</w:t>
            </w:r>
          </w:p>
          <w:p w:rsidR="00A7743C" w:rsidRPr="00A7743C" w:rsidRDefault="00A7743C" w:rsidP="00A7743C">
            <w:pPr>
              <w:numPr>
                <w:ilvl w:val="1"/>
                <w:numId w:val="9"/>
              </w:numPr>
              <w:spacing w:before="100" w:beforeAutospacing="1" w:after="119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posiadanym obywatelstwie polskim, z zastrzeżeniem art. 11 ust. 2 i 3 ustawy o pracownikach samorządowych (Dz. U. z 2018 r., poz. 1260 ze zm.) </w:t>
            </w:r>
          </w:p>
          <w:p w:rsidR="00A7743C" w:rsidRPr="00A7743C" w:rsidRDefault="00A7743C" w:rsidP="00A7743C">
            <w:pPr>
              <w:numPr>
                <w:ilvl w:val="1"/>
                <w:numId w:val="9"/>
              </w:numPr>
              <w:spacing w:before="100" w:beforeAutospacing="1" w:after="119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oświadczenie o zapoznaniu się z Klauzulą informacyjną dla kandydatów biorących udział w naborze na wolne stanowisko urzędnicze w Urzędzie Gminy w Starej Dąbrowie, </w:t>
            </w:r>
          </w:p>
          <w:p w:rsidR="00A7743C" w:rsidRPr="00A7743C" w:rsidRDefault="00A7743C" w:rsidP="00A7743C">
            <w:pPr>
              <w:numPr>
                <w:ilvl w:val="1"/>
                <w:numId w:val="9"/>
              </w:numPr>
              <w:spacing w:before="100" w:beforeAutospacing="1" w:after="119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oświadczenie kandydata o stanie zdrowia pozwalającym na zatrudnienie na wskazanym stanowisku urzędniczym (w przypadku wyłonienia kandydata w procedurze naboru, kandydat zostanie skierowany na wstępne badania lekarskie do lekarza medycyny pracy),</w:t>
            </w:r>
          </w:p>
          <w:p w:rsidR="00A7743C" w:rsidRPr="00A7743C" w:rsidRDefault="00A7743C" w:rsidP="00A7743C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kserokopię dokumentów potwierdzających wykształcenie i kwalifikacje zawodowe,</w:t>
            </w:r>
          </w:p>
          <w:p w:rsidR="00A7743C" w:rsidRPr="00A7743C" w:rsidRDefault="00A7743C" w:rsidP="00A7743C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 xml:space="preserve">kserokopie świadectw pracy dokumentujących posiadany staż pracy oraz w przypadku </w:t>
            </w:r>
            <w:r w:rsidRPr="00A7743C">
              <w:rPr>
                <w:rFonts w:ascii="Arial" w:eastAsia="Times New Roman" w:hAnsi="Arial" w:cs="Arial"/>
                <w:lang w:eastAsia="pl-PL"/>
              </w:rPr>
              <w:lastRenderedPageBreak/>
              <w:t xml:space="preserve">pozostawania w stosunku pracy, zaświadczenie </w:t>
            </w:r>
            <w:r w:rsidRPr="00A7743C">
              <w:rPr>
                <w:rFonts w:ascii="Arial" w:eastAsia="Times New Roman" w:hAnsi="Arial" w:cs="Arial"/>
                <w:lang w:eastAsia="pl-PL"/>
              </w:rPr>
              <w:br/>
              <w:t>o pozostawaniu w stosunku pracy,</w:t>
            </w:r>
          </w:p>
          <w:p w:rsidR="00D729B0" w:rsidRPr="00D729B0" w:rsidRDefault="00A7743C" w:rsidP="00D729B0">
            <w:pPr>
              <w:numPr>
                <w:ilvl w:val="0"/>
                <w:numId w:val="10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kserokopia dokumentu potwierdzającego niepełnosprawność, jeżeli kandydat zamierza skorzystać z uprawnieni, o którym mowa w art. 13a ust. 2 ustawy o pracownikach samorządowych (Dz. U. z 2018 r., poz. 1260).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6.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>Termin i miejsce i forma składania dokumentów:</w:t>
            </w: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D729B0" w:rsidP="00A7743C">
            <w:pPr>
              <w:shd w:val="clear" w:color="auto" w:fill="FFFFFF"/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D729B0">
              <w:rPr>
                <w:rFonts w:ascii="Arial" w:eastAsia="Times New Roman" w:hAnsi="Arial" w:cs="Arial"/>
                <w:lang w:eastAsia="pl-PL"/>
              </w:rPr>
              <w:t>1) Wymagane dokumenty aplikacyjne można: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a) złożyć w siedzibie Urzędu Gminy w Starej Dąbrowie, Stara Dąbrowa 20, 73-112 Stara Dąbrowa w następujących godzinach: poniedziałek od 8:30 do 16:30, od wtorku do piątku od 7:30 do 15:30,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b) przesłać pocztą na adres Urząd Gminy w Starej Dąbrowie, Stara Dąbrowa 20, 73-112 Stara Dąbrowa.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2) Dokumenty aplikacyjne złożone w siedzibie Urzędu Gminy lub przesłane pocztą powinny znajdować się w zamkniętej kopercie z podaniem z dopiskiem „Nabór na wolne stanowisko ds. gospodarki mieniem komunalnym, gospodarki mieszkaniowej i obrotu nieruchomościami ”,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3) Dokumenty aplikacyjne przyjmowane są w nieprzekraczalnym terminie </w:t>
            </w:r>
            <w:r w:rsidRPr="00A7743C">
              <w:rPr>
                <w:rFonts w:ascii="Arial" w:eastAsia="Times New Roman" w:hAnsi="Arial" w:cs="Arial"/>
                <w:lang w:eastAsia="pl-PL"/>
              </w:rPr>
              <w:br/>
            </w:r>
            <w:r w:rsidR="00CD5CB4">
              <w:rPr>
                <w:rFonts w:ascii="Arial" w:eastAsia="Times New Roman" w:hAnsi="Arial" w:cs="Arial"/>
                <w:b/>
                <w:bCs/>
                <w:lang w:eastAsia="pl-PL"/>
              </w:rPr>
              <w:t>do 30 lipca</w:t>
            </w:r>
            <w:bookmarkStart w:id="0" w:name="_GoBack"/>
            <w:bookmarkEnd w:id="0"/>
            <w:r w:rsidRPr="00A7743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2019 roku do godziny 15:00,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4) O zachowaniu terminu złożenia dokumentów aplikacyjnych decyduje data wpływu do Urzędu.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5) Aplikacje, które wpłyną do Urzędu po wyżej określonym terminie nie będą rozpatrywane.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Życiorys, list motywacyjny oraz kwestionariusz osobowy powinny być opatrzone klauzulą: „Wyrażam zgodę na przetwarzanie moich danych osobowych zawartych w ofercie pracy dla potrzeb rekrutacji zgodnie z ustawą z dnia 10 maja 2018 roku o ochronie danych osobowych (</w:t>
            </w:r>
            <w:proofErr w:type="spellStart"/>
            <w:r w:rsidRPr="00A7743C">
              <w:rPr>
                <w:rFonts w:ascii="Arial" w:eastAsia="Times New Roman" w:hAnsi="Arial" w:cs="Arial"/>
                <w:lang w:eastAsia="pl-PL"/>
              </w:rPr>
              <w:t>Dz.U</w:t>
            </w:r>
            <w:proofErr w:type="spellEnd"/>
            <w:r w:rsidRPr="00A7743C">
              <w:rPr>
                <w:rFonts w:ascii="Arial" w:eastAsia="Times New Roman" w:hAnsi="Arial" w:cs="Arial"/>
                <w:lang w:eastAsia="pl-PL"/>
              </w:rPr>
              <w:t>. z 2018 r., poz. 1000 ze zm.) oraz ustawą z dnia 21 listopada 2018 roku o pracownikach samorządowych (</w:t>
            </w:r>
            <w:proofErr w:type="spellStart"/>
            <w:r w:rsidRPr="00A7743C">
              <w:rPr>
                <w:rFonts w:ascii="Arial" w:eastAsia="Times New Roman" w:hAnsi="Arial" w:cs="Arial"/>
                <w:lang w:eastAsia="pl-PL"/>
              </w:rPr>
              <w:t>Dz.U</w:t>
            </w:r>
            <w:proofErr w:type="spellEnd"/>
            <w:r w:rsidRPr="00A7743C">
              <w:rPr>
                <w:rFonts w:ascii="Arial" w:eastAsia="Times New Roman" w:hAnsi="Arial" w:cs="Arial"/>
                <w:lang w:eastAsia="pl-PL"/>
              </w:rPr>
              <w:t>. z 2018 roku, poz. 1260 ze zm.).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Dodatkowe informacje o naborze można uzyskać pod numerem telefonu: 91 573 98 20.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Kandydaci spełniający wymagania formalne zostaną dopuszczeni do kolejnego etapu naboru. O terminie testu lub/i rozmowy kwalifikacyjnej zostaną powiadomieni telefonicznie lub mailowo.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Ogłoszenie o naborze zostało umieszczone:</w:t>
            </w:r>
          </w:p>
          <w:p w:rsidR="00A7743C" w:rsidRPr="00A7743C" w:rsidRDefault="00A7743C" w:rsidP="00A7743C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 Biuletynie Informacji Publicznej,</w:t>
            </w:r>
          </w:p>
          <w:p w:rsidR="00A7743C" w:rsidRPr="00A7743C" w:rsidRDefault="00A7743C" w:rsidP="00A7743C">
            <w:pPr>
              <w:numPr>
                <w:ilvl w:val="0"/>
                <w:numId w:val="11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na tablicy ogłoszeń przed budynkiem Urzędu Gminy w Starej Dąbrowie</w:t>
            </w:r>
          </w:p>
          <w:p w:rsidR="00A7743C" w:rsidRPr="00A7743C" w:rsidRDefault="00A7743C" w:rsidP="00A7743C">
            <w:p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Informacja o wynikach naboru zostanie umieszczone:</w:t>
            </w:r>
          </w:p>
          <w:p w:rsidR="00A7743C" w:rsidRPr="00A7743C" w:rsidRDefault="00A7743C" w:rsidP="00A7743C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w Biuletynie Informacji Publicznej,</w:t>
            </w:r>
          </w:p>
          <w:p w:rsidR="00A7743C" w:rsidRPr="00A7743C" w:rsidRDefault="00A7743C" w:rsidP="00A7743C">
            <w:pPr>
              <w:numPr>
                <w:ilvl w:val="0"/>
                <w:numId w:val="12"/>
              </w:numPr>
              <w:spacing w:before="100" w:beforeAutospacing="1" w:after="0"/>
              <w:rPr>
                <w:rFonts w:ascii="Arial" w:eastAsia="Times New Roman" w:hAnsi="Arial" w:cs="Arial"/>
                <w:lang w:eastAsia="pl-PL"/>
              </w:rPr>
            </w:pPr>
            <w:r w:rsidRPr="00A7743C">
              <w:rPr>
                <w:rFonts w:ascii="Arial" w:eastAsia="Times New Roman" w:hAnsi="Arial" w:cs="Arial"/>
                <w:lang w:eastAsia="pl-PL"/>
              </w:rPr>
              <w:t>na tablicy ogłoszeń przed budynkiem Urzędu Gminy w Starej Dąbrowie</w:t>
            </w:r>
          </w:p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743C" w:rsidRPr="00A7743C" w:rsidTr="00A7743C">
        <w:trPr>
          <w:tblCellSpacing w:w="0" w:type="dxa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43C" w:rsidRPr="00A7743C" w:rsidRDefault="00A7743C" w:rsidP="00A7743C">
            <w:pPr>
              <w:spacing w:before="100" w:beforeAutospacing="1" w:after="142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A7743C" w:rsidRPr="00A7743C" w:rsidRDefault="00A7743C">
      <w:pPr>
        <w:rPr>
          <w:rFonts w:ascii="Arial" w:hAnsi="Arial" w:cs="Arial"/>
        </w:rPr>
      </w:pPr>
    </w:p>
    <w:sectPr w:rsidR="00A7743C" w:rsidRPr="00A7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9DD"/>
    <w:multiLevelType w:val="multilevel"/>
    <w:tmpl w:val="B810E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630EB"/>
    <w:multiLevelType w:val="multilevel"/>
    <w:tmpl w:val="EF04E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D76E6"/>
    <w:multiLevelType w:val="multilevel"/>
    <w:tmpl w:val="346A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81758"/>
    <w:multiLevelType w:val="multilevel"/>
    <w:tmpl w:val="A00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65A11"/>
    <w:multiLevelType w:val="multilevel"/>
    <w:tmpl w:val="151417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A046D"/>
    <w:multiLevelType w:val="multilevel"/>
    <w:tmpl w:val="13DA0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021A5"/>
    <w:multiLevelType w:val="multilevel"/>
    <w:tmpl w:val="E29E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330EF"/>
    <w:multiLevelType w:val="multilevel"/>
    <w:tmpl w:val="EA0E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92021"/>
    <w:multiLevelType w:val="multilevel"/>
    <w:tmpl w:val="8758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86CD0"/>
    <w:multiLevelType w:val="multilevel"/>
    <w:tmpl w:val="21C6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052D5"/>
    <w:multiLevelType w:val="multilevel"/>
    <w:tmpl w:val="C2AA6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2401FE"/>
    <w:multiLevelType w:val="hybridMultilevel"/>
    <w:tmpl w:val="A170B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A3D5E"/>
    <w:multiLevelType w:val="multilevel"/>
    <w:tmpl w:val="1D6C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F"/>
    <w:rsid w:val="0027065D"/>
    <w:rsid w:val="00476500"/>
    <w:rsid w:val="00A7743C"/>
    <w:rsid w:val="00CD5CB4"/>
    <w:rsid w:val="00D729B0"/>
    <w:rsid w:val="00DD43A7"/>
    <w:rsid w:val="00EB4E8F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Łodyga, Aldona</dc:creator>
  <cp:keywords/>
  <dc:description/>
  <cp:lastModifiedBy>ocppoz</cp:lastModifiedBy>
  <cp:revision>5</cp:revision>
  <dcterms:created xsi:type="dcterms:W3CDTF">2019-07-17T06:55:00Z</dcterms:created>
  <dcterms:modified xsi:type="dcterms:W3CDTF">2019-07-17T13:01:00Z</dcterms:modified>
</cp:coreProperties>
</file>