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B6" w:rsidRPr="00420D51" w:rsidRDefault="007368B6" w:rsidP="007368B6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420D51">
        <w:rPr>
          <w:rFonts w:ascii="Arial" w:eastAsia="Times New Roman" w:hAnsi="Arial" w:cs="Arial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7368B6" w:rsidRPr="00420D51" w:rsidRDefault="007368B6" w:rsidP="007368B6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7368B6" w:rsidRPr="00420D51" w:rsidRDefault="007368B6" w:rsidP="007368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Administratorem Pani/Pana danych osobowych jest Urząd Gminy Stara Dąbrowa reprezentowany przez Wójta Gminy z siedzibą w Starej Dąbrowie, Stara Dąbrowa 20, 73-112 Stara Dąbrowa, e-mail: </w:t>
      </w:r>
      <w:hyperlink r:id="rId6" w:history="1">
        <w:r w:rsidRPr="00420D51">
          <w:rPr>
            <w:rStyle w:val="Hipercze"/>
            <w:rFonts w:ascii="inherit" w:eastAsia="Times New Roman" w:hAnsi="inherit" w:cs="Arial"/>
            <w:color w:val="auto"/>
            <w:bdr w:val="none" w:sz="0" w:space="0" w:color="auto" w:frame="1"/>
            <w:lang w:eastAsia="pl-PL"/>
          </w:rPr>
          <w:t>ug@staradabrowa.pl</w:t>
        </w:r>
      </w:hyperlink>
    </w:p>
    <w:p w:rsidR="007368B6" w:rsidRPr="00420D51" w:rsidRDefault="007368B6" w:rsidP="007368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Wójt Gminy Stara Dąbrowa wyznaczył inspektora ochrony danych, e-mail: </w:t>
      </w:r>
      <w:hyperlink r:id="rId7" w:history="1">
        <w:r w:rsidRPr="00420D51">
          <w:rPr>
            <w:rStyle w:val="Hipercze"/>
            <w:rFonts w:ascii="inherit" w:eastAsia="Times New Roman" w:hAnsi="inherit" w:cs="Arial"/>
            <w:color w:val="auto"/>
            <w:bdr w:val="none" w:sz="0" w:space="0" w:color="auto" w:frame="1"/>
            <w:lang w:eastAsia="pl-PL"/>
          </w:rPr>
          <w:t>iodo2.szczecin@gmail.com</w:t>
        </w:r>
      </w:hyperlink>
      <w:r w:rsidRPr="00420D51">
        <w:rPr>
          <w:rFonts w:ascii="inherit" w:eastAsia="Times New Roman" w:hAnsi="inherit" w:cs="Arial"/>
          <w:lang w:eastAsia="pl-PL"/>
        </w:rPr>
        <w:t>;</w:t>
      </w:r>
    </w:p>
    <w:p w:rsidR="007368B6" w:rsidRPr="00420D51" w:rsidRDefault="007368B6" w:rsidP="007368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Pani/Pana dane osobowe przetwarzane będą w celu:</w:t>
      </w:r>
    </w:p>
    <w:p w:rsidR="007368B6" w:rsidRPr="00420D51" w:rsidRDefault="007368B6" w:rsidP="007368B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realizacji procedury rekrutacji w ramach niniejszego naboru:</w:t>
      </w:r>
    </w:p>
    <w:p w:rsidR="007368B6" w:rsidRPr="00420D51" w:rsidRDefault="007368B6" w:rsidP="007368B6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na podstawie Kodeksu pracy oraz ustawy o pracownikach samorządowych w zw. z art. 6 ust. 1 lit. c ogólnego rozporządzenie o ochronie danych osobowych - w ramach realizacji obowiązku prawnego ciążącego na administratorze danych oraz w zakresie danych o niepełnosprawności w zw. z art. 9 ust. 2 lit. b ww. rozporządzenia - w ramach wykonywania szczególnych praw przez Panią/Pana dotyczących pierwszeństwa zatrudnienia na stanowisku urzędniczym, z wyłączeniem kierowniczych stanowisk urzędniczych,</w:t>
      </w:r>
    </w:p>
    <w:p w:rsidR="007368B6" w:rsidRPr="00420D51" w:rsidRDefault="007368B6" w:rsidP="007368B6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na podstawie wyrażonej przez Panią/Pana zgody zgodnie z art. 6 ust. 1 lit. a ogólnego rozporządzenia o ochronie danych osobowych w zakresie w jakim podanie danych jest dobrowolne. Dobrowolne podanie w składanej ofercie wszelkich danych niewymaganych przepisami prawa jest traktowane jak wyrażenie zgody na ich przetwarzanie. W odniesieniu do takich informacji przysługuje Pani/Panu prawo cofnięcia zgody oraz żądania ich sprostowania. Zgodę można cofnąć drogą, którą została wyrażona.</w:t>
      </w:r>
    </w:p>
    <w:p w:rsidR="007368B6" w:rsidRPr="00420D51" w:rsidRDefault="007368B6" w:rsidP="007368B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archiwizacji na podstawie:</w:t>
      </w:r>
    </w:p>
    <w:p w:rsidR="007368B6" w:rsidRPr="00420D51" w:rsidRDefault="007368B6" w:rsidP="007368B6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przepisów prawa, w tym rozporządzenia w sprawie instrukcji kancelaryjnej, jednolitych rzeczowych wykazów akt oraz instrukcji w sprawie organizacji i zakresu działania archiwów zakładowych w zw. z art. 6 ust. 1 lit. c ogólnego rozporządzenia o ochronie danych osobowych – w ramach realizacji obowiązku prawnego ciążącego na administratorze danych.</w:t>
      </w:r>
    </w:p>
    <w:p w:rsidR="007368B6" w:rsidRPr="00420D51" w:rsidRDefault="007368B6" w:rsidP="007368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Pani/Pana dane osobowe nie będą przekazywane do państwa trzeciego i organizacji międzynarodowej.</w:t>
      </w:r>
    </w:p>
    <w:p w:rsidR="007368B6" w:rsidRPr="00420D51" w:rsidRDefault="007368B6" w:rsidP="007368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Pani/Pana dane osobowe nie będą przekazywane innym odbiorcom.</w:t>
      </w:r>
    </w:p>
    <w:p w:rsidR="007368B6" w:rsidRPr="00420D51" w:rsidRDefault="007368B6" w:rsidP="007368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Pani/Pana dane osobowe będą przetwarzane:</w:t>
      </w:r>
    </w:p>
    <w:p w:rsidR="007368B6" w:rsidRPr="00420D51" w:rsidRDefault="007368B6" w:rsidP="007368B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przez okres 5 lat kalendarzowych od dnia 1 stycznia następnego roku po ostatecznym zakończeniu procedury naboru,</w:t>
      </w:r>
    </w:p>
    <w:p w:rsidR="007368B6" w:rsidRPr="00420D51" w:rsidRDefault="007368B6" w:rsidP="007368B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jednocześnie Pani/Pana oferta pracy w przypadku niezakwalifikowania Pani/Pana do kolejnych etapów oraz niewskazania Pani/Pana kandydatury w protokole naboru może być odebrana przez Panią /Pana osobiście w terminie miesiąca od dnia ogłoszenia wyniku naboru. Po ww. terminie zostanie komisyjne zniszczona,</w:t>
      </w:r>
    </w:p>
    <w:p w:rsidR="007368B6" w:rsidRPr="00420D51" w:rsidRDefault="007368B6" w:rsidP="007368B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jeżeli Pani/Pana kandydatura zostanie wskazana w protokole naboru Pani/Pana oferta pracy będzie przechowywana przez okres trzech miesięcy od dnia nawiązania stosunku pracy z osobą wyłonioną w drodze naboru. Po ww. terminie nieodebrana przez Panią/Pana osobiście oferta zostanie komisyjne zniszczona,</w:t>
      </w:r>
    </w:p>
    <w:p w:rsidR="007368B6" w:rsidRPr="00420D51" w:rsidRDefault="007368B6" w:rsidP="007368B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w przypadku danych podanych dobrowolnie do czasu wycofania zgody, lecz nie dłużej niż przez okresy wskazane powyżej.         </w:t>
      </w:r>
    </w:p>
    <w:p w:rsidR="007368B6" w:rsidRPr="00420D51" w:rsidRDefault="007368B6" w:rsidP="007368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Posiada Pani/Pan prawo dostępu do treści swoich danych oraz prawo ich sprostowania lub ograniczenia przetwarzania.</w:t>
      </w:r>
    </w:p>
    <w:p w:rsidR="007368B6" w:rsidRPr="00420D51" w:rsidRDefault="007368B6" w:rsidP="007368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Posiada Pan/Pani prawo wniesienia skargi do organu nadzorczego, gdy uzna Pani/Pan, że przetwarzanie danych osobowych Pani/Pana dotyczące narusza przepisy ogólnego rozporządzenia Parlamentu Europejskiego i Rady (UE) 2016/679 o ochronie danych osobowych z dnia 27 kwietnia 2016 r. zgodnie z art. 77.</w:t>
      </w:r>
    </w:p>
    <w:p w:rsidR="007368B6" w:rsidRPr="00420D51" w:rsidRDefault="007368B6" w:rsidP="007368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lastRenderedPageBreak/>
        <w:t xml:space="preserve">Podanie przez Pana/Panią </w:t>
      </w:r>
      <w:bookmarkStart w:id="0" w:name="_GoBack"/>
      <w:bookmarkEnd w:id="0"/>
      <w:r w:rsidRPr="00420D51">
        <w:rPr>
          <w:rFonts w:ascii="inherit" w:eastAsia="Times New Roman" w:hAnsi="inherit" w:cs="Arial"/>
          <w:lang w:eastAsia="pl-PL"/>
        </w:rPr>
        <w:t>danych osobowych jest wymogiem ustawowym, z wyjątkiem danych osobowych oznaczonych jako fakultatywne (nieobowiązkowe), których podanie jest dobrowolne, ale konieczne do wzięcia udziału w naborze.</w:t>
      </w:r>
    </w:p>
    <w:p w:rsidR="007368B6" w:rsidRPr="00420D51" w:rsidRDefault="007368B6" w:rsidP="007368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lang w:eastAsia="pl-PL"/>
        </w:rPr>
      </w:pPr>
      <w:r w:rsidRPr="00420D51">
        <w:rPr>
          <w:rFonts w:ascii="inherit" w:eastAsia="Times New Roman" w:hAnsi="inherit" w:cs="Arial"/>
          <w:lang w:eastAsia="pl-PL"/>
        </w:rPr>
        <w:t>Podane przez Pana/Panią dane osobowe nie będą wykorzystywane do zautomatyzowanego podejmowania decyzji, w tym profilowania, o którym mowa w art. 22. </w:t>
      </w:r>
    </w:p>
    <w:p w:rsidR="00964542" w:rsidRDefault="00964542"/>
    <w:sectPr w:rsidR="0096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D6A"/>
    <w:multiLevelType w:val="multilevel"/>
    <w:tmpl w:val="5CF8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B6"/>
    <w:rsid w:val="00420D51"/>
    <w:rsid w:val="004D5C57"/>
    <w:rsid w:val="007368B6"/>
    <w:rsid w:val="0096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68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6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2.szczec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staradabr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2018-07-24T11:18:00Z</dcterms:created>
  <dcterms:modified xsi:type="dcterms:W3CDTF">2018-07-24T11:18:00Z</dcterms:modified>
</cp:coreProperties>
</file>